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96DCB">
      <w:pPr>
        <w:kinsoku/>
        <w:wordWrap/>
        <w:autoSpaceDE/>
        <w:autoSpaceDN/>
        <w:adjustRightInd/>
        <w:textAlignment w:val="baseline"/>
        <w:rPr>
          <w:rFonts w:ascii="ＭＳ ゴシック" w:cs="Times New Roman"/>
          <w:spacing w:val="2"/>
        </w:rPr>
      </w:pPr>
    </w:p>
    <w:tbl>
      <w:tblPr>
        <w:tblW w:w="0" w:type="auto"/>
        <w:tblInd w:w="666" w:type="dxa"/>
        <w:tblBorders>
          <w:top w:val="single" w:sz="2" w:space="0" w:color="auto"/>
          <w:left w:val="single" w:sz="2" w:space="0" w:color="auto"/>
          <w:bottom w:val="single" w:sz="2" w:space="0" w:color="auto"/>
          <w:right w:val="single" w:sz="2" w:space="0" w:color="auto"/>
        </w:tblBorders>
        <w:tblLayout w:type="fixed"/>
        <w:tblCellMar>
          <w:left w:w="52" w:type="dxa"/>
          <w:right w:w="52" w:type="dxa"/>
        </w:tblCellMar>
        <w:tblLook w:val="0000" w:firstRow="0" w:lastRow="0" w:firstColumn="0" w:lastColumn="0" w:noHBand="0" w:noVBand="0"/>
      </w:tblPr>
      <w:tblGrid>
        <w:gridCol w:w="8730"/>
      </w:tblGrid>
      <w:tr w:rsidR="00000000">
        <w:tblPrEx>
          <w:tblCellMar>
            <w:top w:w="0" w:type="dxa"/>
            <w:bottom w:w="0" w:type="dxa"/>
          </w:tblCellMar>
        </w:tblPrEx>
        <w:trPr>
          <w:trHeight w:val="56"/>
        </w:trPr>
        <w:tc>
          <w:tcPr>
            <w:tcW w:w="8730" w:type="dxa"/>
            <w:tcBorders>
              <w:top w:val="single" w:sz="18" w:space="0" w:color="FF0000"/>
              <w:left w:val="single" w:sz="18" w:space="0" w:color="FF0000"/>
              <w:bottom w:val="single" w:sz="18" w:space="0" w:color="FF0000"/>
              <w:right w:val="single" w:sz="18" w:space="0" w:color="FF0000"/>
            </w:tcBorders>
            <w:tcMar>
              <w:left w:w="52" w:type="dxa"/>
              <w:right w:w="52" w:type="dxa"/>
            </w:tcMar>
          </w:tcPr>
          <w:p w:rsidR="00000000" w:rsidRDefault="00096DCB">
            <w:pPr>
              <w:kinsoku/>
              <w:wordWrap/>
              <w:autoSpaceDE/>
              <w:autoSpaceDN/>
              <w:adjustRightInd/>
              <w:jc w:val="left"/>
              <w:textAlignment w:val="baseline"/>
              <w:rPr>
                <w:rFonts w:ascii="ＭＳ ゴシック" w:cs="Times New Roman"/>
                <w:spacing w:val="2"/>
              </w:rPr>
            </w:pPr>
          </w:p>
          <w:p w:rsidR="00000000" w:rsidRDefault="00096DCB">
            <w:pPr>
              <w:kinsoku/>
              <w:wordWrap/>
              <w:autoSpaceDE/>
              <w:autoSpaceDN/>
              <w:adjustRightInd/>
              <w:spacing w:line="424" w:lineRule="exact"/>
              <w:jc w:val="left"/>
              <w:textAlignment w:val="baseline"/>
              <w:rPr>
                <w:rFonts w:ascii="ＭＳ ゴシック" w:cs="Times New Roman"/>
                <w:spacing w:val="2"/>
              </w:rPr>
            </w:pPr>
            <w:r>
              <w:rPr>
                <w:rFonts w:ascii="ＭＳ ゴシック" w:hint="eastAsia"/>
                <w:sz w:val="30"/>
                <w:szCs w:val="30"/>
              </w:rPr>
              <w:t xml:space="preserve">　　＜学習会＞</w:t>
            </w:r>
          </w:p>
          <w:p w:rsidR="00000000" w:rsidRDefault="00096DCB">
            <w:pPr>
              <w:kinsoku/>
              <w:wordWrap/>
              <w:autoSpaceDE/>
              <w:autoSpaceDN/>
              <w:adjustRightInd/>
              <w:spacing w:line="524" w:lineRule="exact"/>
              <w:jc w:val="left"/>
              <w:textAlignment w:val="baseline"/>
              <w:rPr>
                <w:rFonts w:ascii="ＭＳ ゴシック" w:cs="Times New Roman"/>
                <w:spacing w:val="2"/>
              </w:rPr>
            </w:pPr>
            <w:r>
              <w:rPr>
                <w:rFonts w:ascii="ＭＳ ゴシック" w:eastAsia="AR P丸ゴシック体E" w:cs="AR P丸ゴシック体E" w:hint="eastAsia"/>
                <w:spacing w:val="2"/>
                <w:sz w:val="32"/>
                <w:szCs w:val="32"/>
              </w:rPr>
              <w:t xml:space="preserve">　　</w:t>
            </w:r>
            <w:r>
              <w:rPr>
                <w:rFonts w:ascii="ＭＳ ゴシック" w:eastAsia="AR P丸ゴシック体E" w:cs="AR P丸ゴシック体E" w:hint="eastAsia"/>
                <w:spacing w:val="38"/>
                <w:sz w:val="40"/>
                <w:szCs w:val="40"/>
              </w:rPr>
              <w:t>踏切の安全と</w:t>
            </w:r>
            <w:r>
              <w:rPr>
                <w:rFonts w:ascii="ＭＳ ゴシック" w:eastAsia="AR P丸ゴシック体E" w:cs="AR P丸ゴシック体E" w:hint="eastAsia"/>
                <w:spacing w:val="2"/>
                <w:sz w:val="40"/>
                <w:szCs w:val="40"/>
              </w:rPr>
              <w:t>は</w:t>
            </w:r>
          </w:p>
          <w:p w:rsidR="00000000" w:rsidRDefault="00096DCB">
            <w:pPr>
              <w:kinsoku/>
              <w:wordWrap/>
              <w:autoSpaceDE/>
              <w:autoSpaceDN/>
              <w:adjustRightInd/>
              <w:spacing w:line="444" w:lineRule="exact"/>
              <w:jc w:val="left"/>
              <w:textAlignment w:val="baseline"/>
              <w:rPr>
                <w:rFonts w:ascii="ＭＳ ゴシック" w:cs="Times New Roman"/>
                <w:spacing w:val="2"/>
              </w:rPr>
            </w:pPr>
            <w:r>
              <w:rPr>
                <w:rFonts w:ascii="ＭＳ ゴシック" w:hint="eastAsia"/>
                <w:spacing w:val="2"/>
                <w:sz w:val="32"/>
                <w:szCs w:val="32"/>
              </w:rPr>
              <w:t xml:space="preserve">　　</w:t>
            </w:r>
            <w:r>
              <w:rPr>
                <w:rFonts w:ascii="ＭＳ ゴシック" w:hint="eastAsia"/>
                <w:spacing w:val="2"/>
                <w:w w:val="150"/>
                <w:sz w:val="32"/>
                <w:szCs w:val="32"/>
              </w:rPr>
              <w:t>－</w:t>
            </w:r>
            <w:r>
              <w:rPr>
                <w:rFonts w:cs="Times New Roman"/>
                <w:sz w:val="32"/>
                <w:szCs w:val="32"/>
              </w:rPr>
              <w:t xml:space="preserve"> </w:t>
            </w:r>
            <w:r>
              <w:rPr>
                <w:rFonts w:ascii="ＭＳ ゴシック" w:hint="eastAsia"/>
                <w:spacing w:val="2"/>
                <w:sz w:val="32"/>
                <w:szCs w:val="32"/>
              </w:rPr>
              <w:t>近鉄郡山での視覚障害者の事故から考える</w:t>
            </w:r>
            <w:r>
              <w:rPr>
                <w:rFonts w:cs="Times New Roman"/>
                <w:sz w:val="32"/>
                <w:szCs w:val="32"/>
              </w:rPr>
              <w:t xml:space="preserve"> </w:t>
            </w:r>
            <w:r>
              <w:rPr>
                <w:rFonts w:ascii="ＭＳ ゴシック" w:hint="eastAsia"/>
                <w:spacing w:val="2"/>
                <w:w w:val="150"/>
                <w:sz w:val="32"/>
                <w:szCs w:val="32"/>
              </w:rPr>
              <w:t>－</w:t>
            </w:r>
          </w:p>
          <w:p w:rsidR="00000000" w:rsidRDefault="00096DCB">
            <w:pPr>
              <w:kinsoku/>
              <w:wordWrap/>
              <w:autoSpaceDE/>
              <w:autoSpaceDN/>
              <w:adjustRightInd/>
              <w:jc w:val="left"/>
              <w:textAlignment w:val="baseline"/>
              <w:rPr>
                <w:rFonts w:ascii="ＭＳ ゴシック" w:cs="Times New Roman"/>
                <w:spacing w:val="2"/>
              </w:rPr>
            </w:pPr>
          </w:p>
          <w:p w:rsidR="00000000" w:rsidRDefault="00096DCB">
            <w:pPr>
              <w:kinsoku/>
              <w:wordWrap/>
              <w:autoSpaceDE/>
              <w:autoSpaceDN/>
              <w:adjustRightInd/>
              <w:spacing w:line="444" w:lineRule="exact"/>
              <w:jc w:val="left"/>
              <w:textAlignment w:val="baseline"/>
              <w:rPr>
                <w:rFonts w:ascii="ＭＳ ゴシック" w:cs="Times New Roman"/>
                <w:spacing w:val="2"/>
              </w:rPr>
            </w:pPr>
            <w:r>
              <w:rPr>
                <w:rFonts w:ascii="ＭＳ ゴシック" w:hint="eastAsia"/>
                <w:sz w:val="28"/>
                <w:szCs w:val="28"/>
              </w:rPr>
              <w:t xml:space="preserve">　　　　　　</w:t>
            </w:r>
            <w:r>
              <w:rPr>
                <w:rFonts w:ascii="AR P丸ゴシック体E" w:hAnsi="AR P丸ゴシック体E" w:cs="AR P丸ゴシック体E"/>
                <w:spacing w:val="2"/>
                <w:sz w:val="32"/>
                <w:szCs w:val="32"/>
              </w:rPr>
              <w:t>11</w:t>
            </w:r>
            <w:r>
              <w:rPr>
                <w:rFonts w:ascii="ＭＳ ゴシック" w:eastAsia="AR P丸ゴシック体E" w:cs="AR P丸ゴシック体E" w:hint="eastAsia"/>
                <w:spacing w:val="2"/>
                <w:sz w:val="32"/>
                <w:szCs w:val="32"/>
              </w:rPr>
              <w:t>月</w:t>
            </w:r>
            <w:r>
              <w:rPr>
                <w:rFonts w:ascii="AR P丸ゴシック体E" w:hAnsi="AR P丸ゴシック体E" w:cs="AR P丸ゴシック体E"/>
                <w:spacing w:val="2"/>
                <w:sz w:val="32"/>
                <w:szCs w:val="32"/>
              </w:rPr>
              <w:t>27</w:t>
            </w:r>
            <w:r>
              <w:rPr>
                <w:rFonts w:ascii="ＭＳ ゴシック" w:eastAsia="AR P丸ゴシック体E" w:cs="AR P丸ゴシック体E" w:hint="eastAsia"/>
                <w:spacing w:val="2"/>
                <w:sz w:val="32"/>
                <w:szCs w:val="32"/>
              </w:rPr>
              <w:t>日</w:t>
            </w:r>
            <w:r>
              <w:rPr>
                <w:rFonts w:ascii="ＭＳ ゴシック" w:hint="eastAsia"/>
                <w:sz w:val="28"/>
                <w:szCs w:val="28"/>
              </w:rPr>
              <w:t xml:space="preserve">（日曜）　</w:t>
            </w:r>
            <w:r>
              <w:rPr>
                <w:rFonts w:ascii="ＭＳ ゴシック" w:hAnsi="ＭＳ ゴシック"/>
                <w:sz w:val="28"/>
                <w:szCs w:val="28"/>
              </w:rPr>
              <w:t>13</w:t>
            </w:r>
            <w:r>
              <w:rPr>
                <w:rFonts w:ascii="ＭＳ ゴシック" w:hint="eastAsia"/>
                <w:sz w:val="28"/>
                <w:szCs w:val="28"/>
              </w:rPr>
              <w:t>時</w:t>
            </w:r>
            <w:r>
              <w:rPr>
                <w:rFonts w:ascii="ＭＳ ゴシック" w:hAnsi="ＭＳ ゴシック"/>
                <w:sz w:val="28"/>
                <w:szCs w:val="28"/>
              </w:rPr>
              <w:t>30</w:t>
            </w:r>
            <w:r>
              <w:rPr>
                <w:rFonts w:ascii="ＭＳ ゴシック" w:hint="eastAsia"/>
                <w:sz w:val="28"/>
                <w:szCs w:val="28"/>
              </w:rPr>
              <w:t>分～</w:t>
            </w:r>
            <w:r>
              <w:rPr>
                <w:rFonts w:ascii="ＭＳ ゴシック" w:hAnsi="ＭＳ ゴシック"/>
                <w:sz w:val="28"/>
                <w:szCs w:val="28"/>
              </w:rPr>
              <w:t>16</w:t>
            </w:r>
            <w:r>
              <w:rPr>
                <w:rFonts w:ascii="ＭＳ ゴシック" w:hint="eastAsia"/>
                <w:sz w:val="28"/>
                <w:szCs w:val="28"/>
              </w:rPr>
              <w:t>時</w:t>
            </w:r>
          </w:p>
          <w:p w:rsidR="00000000" w:rsidRDefault="00096DCB">
            <w:pPr>
              <w:kinsoku/>
              <w:wordWrap/>
              <w:autoSpaceDE/>
              <w:autoSpaceDN/>
              <w:adjustRightInd/>
              <w:jc w:val="left"/>
              <w:textAlignment w:val="baseline"/>
              <w:rPr>
                <w:rFonts w:ascii="ＭＳ ゴシック" w:cs="Times New Roman"/>
                <w:spacing w:val="2"/>
              </w:rPr>
            </w:pPr>
          </w:p>
          <w:p w:rsidR="00000000" w:rsidRDefault="00096DCB">
            <w:pPr>
              <w:kinsoku/>
              <w:wordWrap/>
              <w:autoSpaceDE/>
              <w:autoSpaceDN/>
              <w:adjustRightInd/>
              <w:spacing w:line="404" w:lineRule="exact"/>
              <w:jc w:val="left"/>
              <w:textAlignment w:val="baseline"/>
              <w:rPr>
                <w:rFonts w:ascii="ＭＳ ゴシック" w:cs="Times New Roman"/>
                <w:spacing w:val="2"/>
              </w:rPr>
            </w:pPr>
            <w:r>
              <w:rPr>
                <w:rFonts w:ascii="ＭＳ ゴシック" w:hint="eastAsia"/>
                <w:sz w:val="28"/>
                <w:szCs w:val="28"/>
              </w:rPr>
              <w:t xml:space="preserve">　　実施形式：オンライン（</w:t>
            </w:r>
            <w:r>
              <w:rPr>
                <w:rFonts w:cs="Times New Roman"/>
                <w:sz w:val="28"/>
                <w:szCs w:val="28"/>
              </w:rPr>
              <w:t>Zoom</w:t>
            </w:r>
            <w:r>
              <w:rPr>
                <w:rFonts w:ascii="ＭＳ ゴシック" w:hint="eastAsia"/>
                <w:sz w:val="28"/>
                <w:szCs w:val="28"/>
              </w:rPr>
              <w:t>）開催</w:t>
            </w:r>
          </w:p>
          <w:p w:rsidR="00000000" w:rsidRDefault="00096DCB">
            <w:pPr>
              <w:kinsoku/>
              <w:wordWrap/>
              <w:autoSpaceDE/>
              <w:autoSpaceDN/>
              <w:adjustRightInd/>
              <w:spacing w:line="404" w:lineRule="exact"/>
              <w:jc w:val="left"/>
              <w:textAlignment w:val="baseline"/>
              <w:rPr>
                <w:rFonts w:ascii="ＭＳ ゴシック" w:cs="Times New Roman"/>
                <w:spacing w:val="2"/>
              </w:rPr>
            </w:pPr>
            <w:r>
              <w:rPr>
                <w:rFonts w:ascii="ＭＳ ゴシック" w:hint="eastAsia"/>
                <w:sz w:val="28"/>
                <w:szCs w:val="28"/>
              </w:rPr>
              <w:t xml:space="preserve">　　参加費：無料</w:t>
            </w:r>
          </w:p>
          <w:p w:rsidR="00000000" w:rsidRDefault="00096DCB">
            <w:pPr>
              <w:kinsoku/>
              <w:wordWrap/>
              <w:autoSpaceDE/>
              <w:autoSpaceDN/>
              <w:adjustRightInd/>
              <w:spacing w:line="404" w:lineRule="exact"/>
              <w:jc w:val="left"/>
              <w:textAlignment w:val="baseline"/>
              <w:rPr>
                <w:rFonts w:ascii="ＭＳ ゴシック" w:cs="Times New Roman"/>
                <w:spacing w:val="2"/>
              </w:rPr>
            </w:pPr>
            <w:r>
              <w:rPr>
                <w:rFonts w:ascii="ＭＳ ゴシック" w:hint="eastAsia"/>
                <w:sz w:val="28"/>
                <w:szCs w:val="28"/>
              </w:rPr>
              <w:t xml:space="preserve">　</w:t>
            </w:r>
            <w:r>
              <w:rPr>
                <w:rFonts w:ascii="ＭＳ ゴシック" w:hint="eastAsia"/>
                <w:sz w:val="28"/>
                <w:szCs w:val="28"/>
              </w:rPr>
              <w:t xml:space="preserve">　主催：視覚障害者の歩行の自由と安全を考えるブルックの会</w:t>
            </w:r>
          </w:p>
          <w:p w:rsidR="00000000" w:rsidRDefault="00096DCB">
            <w:pPr>
              <w:kinsoku/>
              <w:wordWrap/>
              <w:autoSpaceDE/>
              <w:autoSpaceDN/>
              <w:adjustRightInd/>
              <w:spacing w:line="404" w:lineRule="exact"/>
              <w:jc w:val="left"/>
              <w:textAlignment w:val="baseline"/>
              <w:rPr>
                <w:rFonts w:ascii="ＭＳ ゴシック" w:cs="Times New Roman"/>
                <w:spacing w:val="2"/>
              </w:rPr>
            </w:pPr>
            <w:r>
              <w:rPr>
                <w:rFonts w:ascii="ＭＳ ゴシック" w:hint="eastAsia"/>
                <w:sz w:val="28"/>
                <w:szCs w:val="28"/>
              </w:rPr>
              <w:t xml:space="preserve">　　　　　（略称　ブルックの会）</w:t>
            </w:r>
          </w:p>
          <w:p w:rsidR="00000000" w:rsidRDefault="00096DCB">
            <w:pPr>
              <w:kinsoku/>
              <w:wordWrap/>
              <w:autoSpaceDE/>
              <w:autoSpaceDN/>
              <w:adjustRightInd/>
              <w:jc w:val="left"/>
              <w:textAlignment w:val="baseline"/>
              <w:rPr>
                <w:rFonts w:ascii="ＭＳ ゴシック" w:cs="Times New Roman"/>
                <w:spacing w:val="2"/>
              </w:rPr>
            </w:pPr>
          </w:p>
        </w:tc>
      </w:tr>
    </w:tbl>
    <w:p w:rsidR="00000000" w:rsidRDefault="00096DCB">
      <w:pPr>
        <w:kinsoku/>
        <w:wordWrap/>
        <w:autoSpaceDE/>
        <w:autoSpaceDN/>
        <w:adjustRightInd/>
        <w:textAlignment w:val="baseline"/>
        <w:rPr>
          <w:rFonts w:ascii="ＭＳ ゴシック" w:cs="Times New Roman"/>
          <w:spacing w:val="2"/>
        </w:rPr>
      </w:pPr>
    </w:p>
    <w:p w:rsidR="00000000" w:rsidRDefault="00096DCB">
      <w:pPr>
        <w:kinsoku/>
        <w:wordWrap/>
        <w:autoSpaceDE/>
        <w:autoSpaceDN/>
        <w:adjustRightInd/>
        <w:textAlignment w:val="baseline"/>
        <w:rPr>
          <w:rFonts w:ascii="ＭＳ ゴシック" w:cs="Times New Roman"/>
          <w:spacing w:val="2"/>
        </w:rPr>
      </w:pPr>
    </w:p>
    <w:p w:rsidR="00000000" w:rsidRDefault="00096DCB">
      <w:pPr>
        <w:kinsoku/>
        <w:wordWrap/>
        <w:autoSpaceDE/>
        <w:autoSpaceDN/>
        <w:adjustRightInd/>
        <w:spacing w:line="444" w:lineRule="exact"/>
        <w:textAlignment w:val="baseline"/>
        <w:rPr>
          <w:rFonts w:ascii="ＭＳ ゴシック" w:cs="Times New Roman"/>
          <w:spacing w:val="2"/>
        </w:rPr>
      </w:pPr>
      <w:r>
        <w:rPr>
          <w:rFonts w:hint="eastAsia"/>
          <w:spacing w:val="2"/>
          <w:sz w:val="32"/>
          <w:szCs w:val="32"/>
        </w:rPr>
        <w:t xml:space="preserve">　（趣旨）</w:t>
      </w:r>
    </w:p>
    <w:p w:rsidR="00000000" w:rsidRDefault="00096DCB">
      <w:pPr>
        <w:kinsoku/>
        <w:wordWrap/>
        <w:autoSpaceDE/>
        <w:autoSpaceDN/>
        <w:adjustRightInd/>
        <w:spacing w:line="404" w:lineRule="exact"/>
        <w:textAlignment w:val="baseline"/>
        <w:rPr>
          <w:rFonts w:ascii="ＭＳ ゴシック" w:cs="Times New Roman"/>
          <w:spacing w:val="2"/>
        </w:rPr>
      </w:pPr>
      <w:r>
        <w:rPr>
          <w:rFonts w:hint="eastAsia"/>
          <w:sz w:val="28"/>
          <w:szCs w:val="28"/>
        </w:rPr>
        <w:t xml:space="preserve">　私たちブルックの会は、１９９９年の発足以来、視覚障害者の駅ホームからの転落事故を中心に、視覚障害者の鉄道事故をなくすために何が必要か？を問い続け、数々の学習会、現地調査、これらに基づいた鉄道事業者に対する要望活動を行ってきました。</w:t>
      </w:r>
    </w:p>
    <w:p w:rsidR="00000000" w:rsidRDefault="00096DCB">
      <w:pPr>
        <w:kinsoku/>
        <w:wordWrap/>
        <w:autoSpaceDE/>
        <w:autoSpaceDN/>
        <w:adjustRightInd/>
        <w:spacing w:line="404" w:lineRule="exact"/>
        <w:textAlignment w:val="baseline"/>
        <w:rPr>
          <w:rFonts w:ascii="ＭＳ ゴシック" w:cs="Times New Roman"/>
          <w:spacing w:val="2"/>
        </w:rPr>
      </w:pPr>
      <w:r>
        <w:rPr>
          <w:rFonts w:hint="eastAsia"/>
          <w:sz w:val="28"/>
          <w:szCs w:val="28"/>
        </w:rPr>
        <w:t xml:space="preserve">　こうした中、今年４月２５日、奈良県大和郡山市の踏切で、全盲の女性が踏切内に閉じ込められ、走行中の列車に接触、死亡するという、たいへん痛ましい事故が発生してしまいまし</w:t>
      </w:r>
      <w:r>
        <w:rPr>
          <w:rFonts w:hint="eastAsia"/>
          <w:sz w:val="28"/>
          <w:szCs w:val="28"/>
        </w:rPr>
        <w:t>た。</w:t>
      </w:r>
    </w:p>
    <w:p w:rsidR="00000000" w:rsidRDefault="00096DCB">
      <w:pPr>
        <w:kinsoku/>
        <w:wordWrap/>
        <w:autoSpaceDE/>
        <w:autoSpaceDN/>
        <w:adjustRightInd/>
        <w:spacing w:line="404" w:lineRule="exact"/>
        <w:jc w:val="left"/>
        <w:textAlignment w:val="baseline"/>
        <w:rPr>
          <w:rFonts w:ascii="ＭＳ ゴシック" w:cs="Times New Roman"/>
          <w:spacing w:val="2"/>
        </w:rPr>
      </w:pPr>
      <w:r>
        <w:rPr>
          <w:rFonts w:hint="eastAsia"/>
          <w:sz w:val="28"/>
          <w:szCs w:val="28"/>
        </w:rPr>
        <w:t xml:space="preserve">　私たちが問い続け、そして求めてきたのは、駅ホームの安全だけではなく、自由で安全な歩行環境を実現させることで、見えている人たちとともに、　自由に、かつ、安全に参加できる社会の実現です。</w:t>
      </w:r>
    </w:p>
    <w:p w:rsidR="00000000" w:rsidRDefault="00096DCB">
      <w:pPr>
        <w:kinsoku/>
        <w:wordWrap/>
        <w:autoSpaceDE/>
        <w:autoSpaceDN/>
        <w:adjustRightInd/>
        <w:spacing w:line="404" w:lineRule="exact"/>
        <w:jc w:val="left"/>
        <w:textAlignment w:val="baseline"/>
        <w:rPr>
          <w:rFonts w:ascii="ＭＳ ゴシック" w:cs="Times New Roman"/>
          <w:spacing w:val="2"/>
        </w:rPr>
      </w:pPr>
      <w:r>
        <w:rPr>
          <w:rFonts w:hint="eastAsia"/>
          <w:sz w:val="28"/>
          <w:szCs w:val="28"/>
        </w:rPr>
        <w:t xml:space="preserve">　そこで、今回は、ブルックの会で実施した近鉄郡山駅周辺の現地調査に　ついて報告し、普段、踏切を利用されている当事者の方に、踏切の危険性や安全な踏切利用について工夫されていることなどをうかがい、皆さんとともに、視覚障害者の踏切利用について考えるためのイベントを企画しました。</w:t>
      </w:r>
    </w:p>
    <w:p w:rsidR="00000000" w:rsidRDefault="00096DCB">
      <w:pPr>
        <w:kinsoku/>
        <w:wordWrap/>
        <w:autoSpaceDE/>
        <w:autoSpaceDN/>
        <w:adjustRightInd/>
        <w:spacing w:line="404" w:lineRule="exact"/>
        <w:textAlignment w:val="baseline"/>
        <w:rPr>
          <w:rFonts w:ascii="ＭＳ ゴシック" w:cs="Times New Roman"/>
          <w:spacing w:val="2"/>
        </w:rPr>
      </w:pPr>
      <w:r>
        <w:rPr>
          <w:rFonts w:hint="eastAsia"/>
          <w:sz w:val="28"/>
          <w:szCs w:val="28"/>
        </w:rPr>
        <w:t xml:space="preserve">　新型コロナウイルスの感染が未だ終息のめどが立</w:t>
      </w:r>
      <w:r>
        <w:rPr>
          <w:rFonts w:hint="eastAsia"/>
          <w:sz w:val="28"/>
          <w:szCs w:val="28"/>
        </w:rPr>
        <w:t>たない中の企画であることから、オンライン形式によって実施いたします。ご自宅などからも参加していただけますので、より多くの皆さんのご参加をお待ちしております。</w:t>
      </w:r>
    </w:p>
    <w:p w:rsidR="00000000" w:rsidRDefault="00096DCB">
      <w:pPr>
        <w:kinsoku/>
        <w:wordWrap/>
        <w:autoSpaceDE/>
        <w:autoSpaceDN/>
        <w:adjustRightInd/>
        <w:textAlignment w:val="baseline"/>
        <w:rPr>
          <w:rFonts w:ascii="ＭＳ ゴシック" w:cs="Times New Roman"/>
          <w:spacing w:val="2"/>
        </w:rPr>
      </w:pPr>
    </w:p>
    <w:p w:rsidR="00000000" w:rsidRDefault="00096DCB">
      <w:pPr>
        <w:pStyle w:val="a3"/>
        <w:adjustRightInd/>
        <w:spacing w:line="732" w:lineRule="exact"/>
        <w:rPr>
          <w:rFonts w:ascii="ＭＳ ゴシック" w:cs="Times New Roman"/>
          <w:spacing w:val="2"/>
        </w:rPr>
      </w:pPr>
      <w:r>
        <w:rPr>
          <w:rFonts w:ascii="ＭＳ ゴシック" w:cs="Times New Roman"/>
          <w:color w:val="auto"/>
        </w:rPr>
        <w:br w:type="page"/>
      </w:r>
      <w:r>
        <w:rPr>
          <w:rFonts w:hint="eastAsia"/>
          <w:spacing w:val="2"/>
          <w:sz w:val="32"/>
          <w:szCs w:val="32"/>
        </w:rPr>
        <w:lastRenderedPageBreak/>
        <w:t xml:space="preserve">　　</w:t>
      </w:r>
      <w:r>
        <w:rPr>
          <w:rFonts w:hint="eastAsia"/>
          <w:spacing w:val="28"/>
          <w:sz w:val="32"/>
          <w:szCs w:val="32"/>
        </w:rPr>
        <w:t>催しの詳</w:t>
      </w:r>
      <w:r>
        <w:rPr>
          <w:rFonts w:hint="eastAsia"/>
          <w:spacing w:val="2"/>
          <w:sz w:val="32"/>
          <w:szCs w:val="32"/>
        </w:rPr>
        <w:t>細</w:t>
      </w:r>
    </w:p>
    <w:p w:rsidR="00000000" w:rsidRDefault="00096DCB">
      <w:pPr>
        <w:kinsoku/>
        <w:wordWrap/>
        <w:autoSpaceDE/>
        <w:autoSpaceDN/>
        <w:adjustRightInd/>
        <w:textAlignment w:val="baseline"/>
        <w:rPr>
          <w:rFonts w:ascii="ＭＳ ゴシック" w:cs="Times New Roman"/>
          <w:spacing w:val="2"/>
        </w:rPr>
      </w:pPr>
    </w:p>
    <w:p w:rsidR="00000000" w:rsidRDefault="00096DCB">
      <w:pPr>
        <w:kinsoku/>
        <w:wordWrap/>
        <w:autoSpaceDE/>
        <w:autoSpaceDN/>
        <w:adjustRightInd/>
        <w:textAlignment w:val="baseline"/>
        <w:rPr>
          <w:rFonts w:ascii="ＭＳ ゴシック" w:cs="Times New Roman"/>
          <w:spacing w:val="2"/>
        </w:rPr>
      </w:pPr>
      <w:r>
        <w:rPr>
          <w:rFonts w:hint="eastAsia"/>
        </w:rPr>
        <w:t xml:space="preserve">　名称：学習会「踏切の安全とは～～近鉄郡山での視覚障害者の事故から考える」</w:t>
      </w:r>
    </w:p>
    <w:p w:rsidR="00000000" w:rsidRDefault="00096DCB">
      <w:pPr>
        <w:kinsoku/>
        <w:wordWrap/>
        <w:autoSpaceDE/>
        <w:autoSpaceDN/>
        <w:adjustRightInd/>
        <w:textAlignment w:val="baseline"/>
        <w:rPr>
          <w:rFonts w:ascii="ＭＳ ゴシック" w:cs="Times New Roman"/>
          <w:spacing w:val="2"/>
        </w:rPr>
      </w:pPr>
      <w:r>
        <w:rPr>
          <w:rFonts w:hint="eastAsia"/>
        </w:rPr>
        <w:t xml:space="preserve">　日時：２０２２年１１月２７日（日）　１３：３０～１６：００</w:t>
      </w:r>
    </w:p>
    <w:p w:rsidR="00000000" w:rsidRDefault="00096DCB">
      <w:pPr>
        <w:kinsoku/>
        <w:wordWrap/>
        <w:autoSpaceDE/>
        <w:autoSpaceDN/>
        <w:adjustRightInd/>
        <w:textAlignment w:val="baseline"/>
        <w:rPr>
          <w:rFonts w:ascii="ＭＳ ゴシック" w:cs="Times New Roman"/>
          <w:spacing w:val="2"/>
        </w:rPr>
      </w:pPr>
      <w:r>
        <w:rPr>
          <w:rFonts w:hint="eastAsia"/>
        </w:rPr>
        <w:t xml:space="preserve">　実施形式：オンライン（</w:t>
      </w:r>
      <w:r>
        <w:rPr>
          <w:rFonts w:cs="Times New Roman"/>
        </w:rPr>
        <w:t>Zoom</w:t>
      </w:r>
      <w:r>
        <w:rPr>
          <w:rFonts w:hint="eastAsia"/>
        </w:rPr>
        <w:t>）開催</w:t>
      </w:r>
    </w:p>
    <w:p w:rsidR="00000000" w:rsidRDefault="00096DCB">
      <w:pPr>
        <w:kinsoku/>
        <w:wordWrap/>
        <w:autoSpaceDE/>
        <w:autoSpaceDN/>
        <w:adjustRightInd/>
        <w:textAlignment w:val="baseline"/>
        <w:rPr>
          <w:rFonts w:ascii="ＭＳ ゴシック" w:cs="Times New Roman"/>
          <w:spacing w:val="2"/>
        </w:rPr>
      </w:pPr>
      <w:r>
        <w:rPr>
          <w:rFonts w:hint="eastAsia"/>
        </w:rPr>
        <w:t xml:space="preserve">　主催：視覚障害者の歩行の自由と安全を考えるブルックの会（ブルックの会）</w:t>
      </w:r>
    </w:p>
    <w:p w:rsidR="00000000" w:rsidRDefault="00096DCB">
      <w:pPr>
        <w:kinsoku/>
        <w:wordWrap/>
        <w:autoSpaceDE/>
        <w:autoSpaceDN/>
        <w:adjustRightInd/>
        <w:textAlignment w:val="baseline"/>
        <w:rPr>
          <w:rFonts w:ascii="ＭＳ ゴシック" w:cs="Times New Roman"/>
          <w:spacing w:val="2"/>
        </w:rPr>
      </w:pPr>
      <w:r>
        <w:rPr>
          <w:rFonts w:hint="eastAsia"/>
        </w:rPr>
        <w:t xml:space="preserve">　定員：８０名（先着順）</w:t>
      </w:r>
    </w:p>
    <w:p w:rsidR="00000000" w:rsidRDefault="00096DCB">
      <w:pPr>
        <w:kinsoku/>
        <w:wordWrap/>
        <w:autoSpaceDE/>
        <w:autoSpaceDN/>
        <w:adjustRightInd/>
        <w:textAlignment w:val="baseline"/>
        <w:rPr>
          <w:rFonts w:ascii="ＭＳ ゴシック" w:cs="Times New Roman"/>
          <w:spacing w:val="2"/>
        </w:rPr>
      </w:pPr>
      <w:r>
        <w:rPr>
          <w:rFonts w:hint="eastAsia"/>
        </w:rPr>
        <w:t xml:space="preserve">　参加費：無料</w:t>
      </w:r>
    </w:p>
    <w:p w:rsidR="00000000" w:rsidRDefault="00096DCB">
      <w:pPr>
        <w:kinsoku/>
        <w:wordWrap/>
        <w:autoSpaceDE/>
        <w:autoSpaceDN/>
        <w:adjustRightInd/>
        <w:textAlignment w:val="baseline"/>
        <w:rPr>
          <w:rFonts w:ascii="ＭＳ ゴシック" w:cs="Times New Roman"/>
          <w:spacing w:val="2"/>
        </w:rPr>
      </w:pPr>
    </w:p>
    <w:p w:rsidR="00000000" w:rsidRDefault="00096DCB">
      <w:pPr>
        <w:kinsoku/>
        <w:wordWrap/>
        <w:autoSpaceDE/>
        <w:autoSpaceDN/>
        <w:adjustRightInd/>
        <w:spacing w:line="404" w:lineRule="exact"/>
        <w:textAlignment w:val="baseline"/>
        <w:rPr>
          <w:rFonts w:ascii="ＭＳ ゴシック" w:cs="Times New Roman"/>
          <w:spacing w:val="2"/>
        </w:rPr>
      </w:pPr>
      <w:r>
        <w:rPr>
          <w:rFonts w:hint="eastAsia"/>
          <w:sz w:val="28"/>
          <w:szCs w:val="28"/>
        </w:rPr>
        <w:t xml:space="preserve">　＜プログラム＞</w:t>
      </w:r>
    </w:p>
    <w:p w:rsidR="00000000" w:rsidRDefault="00096DCB">
      <w:pPr>
        <w:kinsoku/>
        <w:wordWrap/>
        <w:autoSpaceDE/>
        <w:autoSpaceDN/>
        <w:adjustRightInd/>
        <w:textAlignment w:val="baseline"/>
        <w:rPr>
          <w:rFonts w:ascii="ＭＳ ゴシック" w:cs="Times New Roman"/>
          <w:spacing w:val="2"/>
        </w:rPr>
      </w:pPr>
      <w:r>
        <w:rPr>
          <w:rFonts w:hint="eastAsia"/>
        </w:rPr>
        <w:t xml:space="preserve">　</w:t>
      </w:r>
      <w:r>
        <w:rPr>
          <w:rFonts w:ascii="ＭＳ ゴシック" w:hAnsi="ＭＳ ゴシック"/>
        </w:rPr>
        <w:t>13</w:t>
      </w:r>
      <w:r>
        <w:rPr>
          <w:rFonts w:hint="eastAsia"/>
        </w:rPr>
        <w:t>：</w:t>
      </w:r>
      <w:r>
        <w:rPr>
          <w:rFonts w:ascii="ＭＳ ゴシック" w:hAnsi="ＭＳ ゴシック"/>
        </w:rPr>
        <w:t>30</w:t>
      </w:r>
      <w:r>
        <w:rPr>
          <w:rFonts w:hint="eastAsia"/>
        </w:rPr>
        <w:t xml:space="preserve">　開会</w:t>
      </w:r>
      <w:r>
        <w:rPr>
          <w:rFonts w:hint="eastAsia"/>
        </w:rPr>
        <w:t xml:space="preserve">　挨拶・諸注意</w:t>
      </w:r>
    </w:p>
    <w:p w:rsidR="00000000" w:rsidRDefault="00096DCB">
      <w:pPr>
        <w:kinsoku/>
        <w:wordWrap/>
        <w:autoSpaceDE/>
        <w:autoSpaceDN/>
        <w:adjustRightInd/>
        <w:textAlignment w:val="baseline"/>
        <w:rPr>
          <w:rFonts w:ascii="ＭＳ ゴシック" w:cs="Times New Roman"/>
          <w:spacing w:val="2"/>
        </w:rPr>
      </w:pPr>
      <w:r>
        <w:rPr>
          <w:rFonts w:hint="eastAsia"/>
        </w:rPr>
        <w:t xml:space="preserve">　</w:t>
      </w:r>
      <w:r>
        <w:rPr>
          <w:rFonts w:ascii="ＭＳ ゴシック" w:hAnsi="ＭＳ ゴシック"/>
        </w:rPr>
        <w:t>13</w:t>
      </w:r>
      <w:r>
        <w:rPr>
          <w:rFonts w:hint="eastAsia"/>
        </w:rPr>
        <w:t>：</w:t>
      </w:r>
      <w:r>
        <w:rPr>
          <w:rFonts w:ascii="ＭＳ ゴシック" w:hAnsi="ＭＳ ゴシック"/>
        </w:rPr>
        <w:t>40</w:t>
      </w:r>
      <w:r>
        <w:rPr>
          <w:rFonts w:hint="eastAsia"/>
        </w:rPr>
        <w:t xml:space="preserve">　近鉄郡山駅踏切事故現場および周辺の調査報告</w:t>
      </w:r>
    </w:p>
    <w:p w:rsidR="00000000" w:rsidRDefault="00096DCB">
      <w:pPr>
        <w:kinsoku/>
        <w:wordWrap/>
        <w:autoSpaceDE/>
        <w:autoSpaceDN/>
        <w:adjustRightInd/>
        <w:textAlignment w:val="baseline"/>
        <w:rPr>
          <w:rFonts w:ascii="ＭＳ ゴシック" w:cs="Times New Roman"/>
          <w:spacing w:val="2"/>
        </w:rPr>
      </w:pPr>
      <w:r>
        <w:rPr>
          <w:rFonts w:hint="eastAsia"/>
        </w:rPr>
        <w:t xml:space="preserve">　</w:t>
      </w:r>
      <w:r>
        <w:rPr>
          <w:rFonts w:ascii="ＭＳ ゴシック" w:hAnsi="ＭＳ ゴシック"/>
        </w:rPr>
        <w:t>14</w:t>
      </w:r>
      <w:r>
        <w:rPr>
          <w:rFonts w:hint="eastAsia"/>
        </w:rPr>
        <w:t>：</w:t>
      </w:r>
      <w:r>
        <w:rPr>
          <w:rFonts w:ascii="ＭＳ ゴシック" w:hAnsi="ＭＳ ゴシック"/>
        </w:rPr>
        <w:t>10</w:t>
      </w:r>
      <w:r>
        <w:rPr>
          <w:rFonts w:hint="eastAsia"/>
        </w:rPr>
        <w:t xml:space="preserve">　踏切利用者報告</w:t>
      </w:r>
    </w:p>
    <w:p w:rsidR="00000000" w:rsidRDefault="00096DCB">
      <w:pPr>
        <w:kinsoku/>
        <w:wordWrap/>
        <w:autoSpaceDE/>
        <w:autoSpaceDN/>
        <w:adjustRightInd/>
        <w:textAlignment w:val="baseline"/>
        <w:rPr>
          <w:rFonts w:ascii="ＭＳ ゴシック" w:cs="Times New Roman"/>
          <w:spacing w:val="2"/>
        </w:rPr>
      </w:pPr>
      <w:r>
        <w:rPr>
          <w:rFonts w:hint="eastAsia"/>
        </w:rPr>
        <w:t xml:space="preserve">　</w:t>
      </w:r>
      <w:r>
        <w:rPr>
          <w:rFonts w:ascii="ＭＳ ゴシック" w:hAnsi="ＭＳ ゴシック"/>
        </w:rPr>
        <w:t>14</w:t>
      </w:r>
      <w:r>
        <w:rPr>
          <w:rFonts w:hint="eastAsia"/>
        </w:rPr>
        <w:t>：</w:t>
      </w:r>
      <w:r>
        <w:rPr>
          <w:rFonts w:ascii="ＭＳ ゴシック" w:hAnsi="ＭＳ ゴシック"/>
        </w:rPr>
        <w:t>30</w:t>
      </w:r>
      <w:r>
        <w:rPr>
          <w:rFonts w:hint="eastAsia"/>
        </w:rPr>
        <w:t xml:space="preserve">　休憩（質問メール受付）</w:t>
      </w:r>
    </w:p>
    <w:p w:rsidR="00000000" w:rsidRDefault="00096DCB">
      <w:pPr>
        <w:kinsoku/>
        <w:wordWrap/>
        <w:autoSpaceDE/>
        <w:autoSpaceDN/>
        <w:adjustRightInd/>
        <w:textAlignment w:val="baseline"/>
        <w:rPr>
          <w:rFonts w:ascii="ＭＳ ゴシック" w:cs="Times New Roman"/>
          <w:spacing w:val="2"/>
        </w:rPr>
      </w:pPr>
      <w:r>
        <w:rPr>
          <w:rFonts w:hint="eastAsia"/>
        </w:rPr>
        <w:t xml:space="preserve">　</w:t>
      </w:r>
      <w:r>
        <w:rPr>
          <w:rFonts w:ascii="ＭＳ ゴシック" w:hAnsi="ＭＳ ゴシック"/>
        </w:rPr>
        <w:t>14</w:t>
      </w:r>
      <w:r>
        <w:rPr>
          <w:rFonts w:hint="eastAsia"/>
        </w:rPr>
        <w:t>：</w:t>
      </w:r>
      <w:r>
        <w:rPr>
          <w:rFonts w:ascii="ＭＳ ゴシック" w:hAnsi="ＭＳ ゴシック"/>
        </w:rPr>
        <w:t>50</w:t>
      </w:r>
      <w:r>
        <w:rPr>
          <w:rFonts w:hint="eastAsia"/>
        </w:rPr>
        <w:t xml:space="preserve">　質疑応答</w:t>
      </w:r>
    </w:p>
    <w:p w:rsidR="00000000" w:rsidRDefault="00096DCB">
      <w:pPr>
        <w:kinsoku/>
        <w:wordWrap/>
        <w:autoSpaceDE/>
        <w:autoSpaceDN/>
        <w:adjustRightInd/>
        <w:textAlignment w:val="baseline"/>
        <w:rPr>
          <w:rFonts w:ascii="ＭＳ ゴシック" w:cs="Times New Roman"/>
          <w:spacing w:val="2"/>
        </w:rPr>
      </w:pPr>
      <w:r>
        <w:rPr>
          <w:rFonts w:hint="eastAsia"/>
        </w:rPr>
        <w:t xml:space="preserve">　　　　　コメンテーター：堀内恭子さん</w:t>
      </w:r>
    </w:p>
    <w:p w:rsidR="00000000" w:rsidRDefault="00096DCB">
      <w:pPr>
        <w:kinsoku/>
        <w:wordWrap/>
        <w:autoSpaceDE/>
        <w:autoSpaceDN/>
        <w:adjustRightInd/>
        <w:textAlignment w:val="baseline"/>
        <w:rPr>
          <w:rFonts w:ascii="ＭＳ ゴシック" w:cs="Times New Roman"/>
          <w:spacing w:val="2"/>
        </w:rPr>
      </w:pPr>
      <w:r>
        <w:rPr>
          <w:rFonts w:hint="eastAsia"/>
        </w:rPr>
        <w:t xml:space="preserve">　　　　　（日本ライトハウス</w:t>
      </w:r>
      <w:r>
        <w:rPr>
          <w:rFonts w:cs="Times New Roman"/>
        </w:rPr>
        <w:t xml:space="preserve"> </w:t>
      </w:r>
      <w:r>
        <w:rPr>
          <w:rFonts w:hint="eastAsia"/>
        </w:rPr>
        <w:t>養成部</w:t>
      </w:r>
      <w:r>
        <w:rPr>
          <w:rFonts w:cs="Times New Roman"/>
        </w:rPr>
        <w:t xml:space="preserve"> </w:t>
      </w:r>
      <w:r>
        <w:rPr>
          <w:rFonts w:hint="eastAsia"/>
        </w:rPr>
        <w:t>部長代理・日本歩行訓練士会事務局長）</w:t>
      </w:r>
    </w:p>
    <w:p w:rsidR="00000000" w:rsidRDefault="00096DCB">
      <w:pPr>
        <w:kinsoku/>
        <w:wordWrap/>
        <w:autoSpaceDE/>
        <w:autoSpaceDN/>
        <w:adjustRightInd/>
        <w:textAlignment w:val="baseline"/>
        <w:rPr>
          <w:rFonts w:ascii="ＭＳ ゴシック" w:cs="Times New Roman"/>
          <w:spacing w:val="2"/>
        </w:rPr>
      </w:pPr>
      <w:r>
        <w:rPr>
          <w:rFonts w:hint="eastAsia"/>
        </w:rPr>
        <w:t xml:space="preserve">　</w:t>
      </w:r>
      <w:r>
        <w:rPr>
          <w:rFonts w:ascii="ＭＳ ゴシック" w:hAnsi="ＭＳ ゴシック"/>
        </w:rPr>
        <w:t>15</w:t>
      </w:r>
      <w:r>
        <w:rPr>
          <w:rFonts w:hint="eastAsia"/>
        </w:rPr>
        <w:t>：</w:t>
      </w:r>
      <w:r>
        <w:rPr>
          <w:rFonts w:ascii="ＭＳ ゴシック" w:hAnsi="ＭＳ ゴシック"/>
        </w:rPr>
        <w:t>30</w:t>
      </w:r>
      <w:r>
        <w:rPr>
          <w:rFonts w:hint="eastAsia"/>
        </w:rPr>
        <w:t xml:space="preserve">　総括（ブルックの会代表・加藤俊和）</w:t>
      </w:r>
    </w:p>
    <w:p w:rsidR="00000000" w:rsidRDefault="00096DCB">
      <w:pPr>
        <w:kinsoku/>
        <w:wordWrap/>
        <w:autoSpaceDE/>
        <w:autoSpaceDN/>
        <w:adjustRightInd/>
        <w:textAlignment w:val="baseline"/>
        <w:rPr>
          <w:rFonts w:ascii="ＭＳ ゴシック" w:cs="Times New Roman"/>
          <w:spacing w:val="2"/>
        </w:rPr>
      </w:pPr>
      <w:r>
        <w:rPr>
          <w:rFonts w:hint="eastAsia"/>
        </w:rPr>
        <w:t xml:space="preserve">　</w:t>
      </w:r>
      <w:r>
        <w:rPr>
          <w:rFonts w:ascii="ＭＳ ゴシック" w:hAnsi="ＭＳ ゴシック"/>
        </w:rPr>
        <w:t>15</w:t>
      </w:r>
      <w:r>
        <w:rPr>
          <w:rFonts w:hint="eastAsia"/>
        </w:rPr>
        <w:t>：</w:t>
      </w:r>
      <w:r>
        <w:rPr>
          <w:rFonts w:ascii="ＭＳ ゴシック" w:hAnsi="ＭＳ ゴシック"/>
        </w:rPr>
        <w:t>50</w:t>
      </w:r>
      <w:r>
        <w:rPr>
          <w:rFonts w:hint="eastAsia"/>
        </w:rPr>
        <w:t xml:space="preserve">　閉会挨拶・事務連絡</w:t>
      </w:r>
    </w:p>
    <w:p w:rsidR="00000000" w:rsidRDefault="00096DCB">
      <w:pPr>
        <w:kinsoku/>
        <w:wordWrap/>
        <w:autoSpaceDE/>
        <w:autoSpaceDN/>
        <w:adjustRightInd/>
        <w:textAlignment w:val="baseline"/>
        <w:rPr>
          <w:rFonts w:ascii="ＭＳ ゴシック" w:cs="Times New Roman"/>
          <w:spacing w:val="2"/>
        </w:rPr>
      </w:pPr>
      <w:r>
        <w:rPr>
          <w:rFonts w:hint="eastAsia"/>
        </w:rPr>
        <w:t xml:space="preserve">　</w:t>
      </w:r>
      <w:r>
        <w:rPr>
          <w:rFonts w:ascii="ＭＳ ゴシック" w:hAnsi="ＭＳ ゴシック"/>
        </w:rPr>
        <w:t>16</w:t>
      </w:r>
      <w:r>
        <w:rPr>
          <w:rFonts w:hint="eastAsia"/>
        </w:rPr>
        <w:t>：</w:t>
      </w:r>
      <w:r>
        <w:rPr>
          <w:rFonts w:ascii="ＭＳ ゴシック" w:hAnsi="ＭＳ ゴシック"/>
        </w:rPr>
        <w:t>00</w:t>
      </w:r>
      <w:r>
        <w:rPr>
          <w:rFonts w:hint="eastAsia"/>
        </w:rPr>
        <w:t xml:space="preserve">　閉会</w:t>
      </w:r>
    </w:p>
    <w:p w:rsidR="00000000" w:rsidRDefault="00096DCB">
      <w:pPr>
        <w:kinsoku/>
        <w:wordWrap/>
        <w:autoSpaceDE/>
        <w:autoSpaceDN/>
        <w:adjustRightInd/>
        <w:textAlignment w:val="baseline"/>
        <w:rPr>
          <w:rFonts w:ascii="ＭＳ ゴシック" w:cs="Times New Roman"/>
          <w:spacing w:val="2"/>
        </w:rPr>
      </w:pPr>
    </w:p>
    <w:p w:rsidR="00000000" w:rsidRDefault="00096DCB">
      <w:pPr>
        <w:kinsoku/>
        <w:wordWrap/>
        <w:autoSpaceDE/>
        <w:autoSpaceDN/>
        <w:adjustRightInd/>
        <w:spacing w:line="404" w:lineRule="exact"/>
        <w:textAlignment w:val="baseline"/>
        <w:rPr>
          <w:rFonts w:ascii="ＭＳ ゴシック" w:cs="Times New Roman"/>
          <w:spacing w:val="2"/>
        </w:rPr>
      </w:pPr>
      <w:r>
        <w:rPr>
          <w:rFonts w:hint="eastAsia"/>
          <w:sz w:val="28"/>
          <w:szCs w:val="28"/>
        </w:rPr>
        <w:t xml:space="preserve">　＜参加申込＞</w:t>
      </w:r>
    </w:p>
    <w:p w:rsidR="00000000" w:rsidRDefault="00096DCB">
      <w:pPr>
        <w:kinsoku/>
        <w:wordWrap/>
        <w:autoSpaceDE/>
        <w:autoSpaceDN/>
        <w:adjustRightInd/>
        <w:textAlignment w:val="baseline"/>
        <w:rPr>
          <w:rFonts w:ascii="ＭＳ ゴシック" w:cs="Times New Roman"/>
          <w:spacing w:val="2"/>
        </w:rPr>
      </w:pPr>
      <w:r>
        <w:rPr>
          <w:rFonts w:hint="eastAsia"/>
        </w:rPr>
        <w:t xml:space="preserve">　参加申込：ブルックの会公式ホームページ、またはメールでお願いいたします。</w:t>
      </w:r>
    </w:p>
    <w:p w:rsidR="00000000" w:rsidRDefault="00096DCB">
      <w:pPr>
        <w:kinsoku/>
        <w:wordWrap/>
        <w:autoSpaceDE/>
        <w:autoSpaceDN/>
        <w:adjustRightInd/>
        <w:textAlignment w:val="baseline"/>
        <w:rPr>
          <w:rFonts w:ascii="ＭＳ ゴシック" w:cs="Times New Roman"/>
          <w:spacing w:val="2"/>
        </w:rPr>
      </w:pPr>
      <w:r>
        <w:rPr>
          <w:rFonts w:hint="eastAsia"/>
        </w:rPr>
        <w:t xml:space="preserve">　締め切り：１１月２０日</w:t>
      </w:r>
    </w:p>
    <w:tbl>
      <w:tblPr>
        <w:tblW w:w="0" w:type="auto"/>
        <w:tblInd w:w="52" w:type="dxa"/>
        <w:tblBorders>
          <w:top w:val="single" w:sz="2" w:space="0" w:color="auto"/>
          <w:left w:val="single" w:sz="2" w:space="0" w:color="auto"/>
          <w:bottom w:val="single" w:sz="2" w:space="0" w:color="auto"/>
          <w:right w:val="single" w:sz="2" w:space="0" w:color="auto"/>
        </w:tblBorders>
        <w:tblLayout w:type="fixed"/>
        <w:tblCellMar>
          <w:left w:w="52" w:type="dxa"/>
          <w:right w:w="52" w:type="dxa"/>
        </w:tblCellMar>
        <w:tblLook w:val="0000" w:firstRow="0" w:lastRow="0" w:firstColumn="0" w:lastColumn="0" w:noHBand="0" w:noVBand="0"/>
      </w:tblPr>
      <w:tblGrid>
        <w:gridCol w:w="5286"/>
        <w:gridCol w:w="4304"/>
      </w:tblGrid>
      <w:tr w:rsidR="00000000">
        <w:tblPrEx>
          <w:tblCellMar>
            <w:top w:w="0" w:type="dxa"/>
            <w:bottom w:w="0" w:type="dxa"/>
          </w:tblCellMar>
        </w:tblPrEx>
        <w:trPr>
          <w:trHeight w:val="56"/>
        </w:trPr>
        <w:tc>
          <w:tcPr>
            <w:tcW w:w="5286" w:type="dxa"/>
            <w:tcBorders>
              <w:top w:val="nil"/>
              <w:left w:val="nil"/>
              <w:bottom w:val="nil"/>
              <w:right w:val="single" w:sz="4" w:space="0" w:color="000000"/>
            </w:tcBorders>
            <w:tcMar>
              <w:left w:w="52" w:type="dxa"/>
              <w:right w:w="52" w:type="dxa"/>
            </w:tcMar>
          </w:tcPr>
          <w:p w:rsidR="00000000" w:rsidRDefault="00096DCB">
            <w:pPr>
              <w:kinsoku/>
              <w:wordWrap/>
              <w:autoSpaceDE/>
              <w:autoSpaceDN/>
              <w:adjustRightInd/>
              <w:jc w:val="left"/>
              <w:textAlignment w:val="baseline"/>
              <w:rPr>
                <w:rFonts w:ascii="ＭＳ ゴシック" w:cs="Times New Roman"/>
                <w:spacing w:val="2"/>
              </w:rPr>
            </w:pPr>
          </w:p>
          <w:p w:rsidR="00000000" w:rsidRDefault="00096DCB">
            <w:pPr>
              <w:kinsoku/>
              <w:wordWrap/>
              <w:autoSpaceDE/>
              <w:autoSpaceDN/>
              <w:adjustRightInd/>
              <w:jc w:val="left"/>
              <w:textAlignment w:val="baseline"/>
              <w:rPr>
                <w:rFonts w:ascii="ＭＳ ゴシック" w:cs="Times New Roman"/>
                <w:spacing w:val="2"/>
              </w:rPr>
            </w:pPr>
            <w:r>
              <w:rPr>
                <w:rFonts w:ascii="ＭＳ ゴシック" w:hint="eastAsia"/>
              </w:rPr>
              <w:t>ブル</w:t>
            </w:r>
            <w:r>
              <w:rPr>
                <w:rFonts w:ascii="ＭＳ ゴシック" w:hint="eastAsia"/>
              </w:rPr>
              <w:t>ックの会ホームページの申込み</w:t>
            </w:r>
          </w:p>
          <w:p w:rsidR="00000000" w:rsidRDefault="00096DCB">
            <w:pPr>
              <w:kinsoku/>
              <w:wordWrap/>
              <w:autoSpaceDE/>
              <w:autoSpaceDN/>
              <w:adjustRightInd/>
              <w:spacing w:line="404" w:lineRule="exact"/>
              <w:jc w:val="left"/>
              <w:textAlignment w:val="baseline"/>
              <w:rPr>
                <w:rFonts w:ascii="ＭＳ ゴシック" w:cs="Times New Roman"/>
                <w:spacing w:val="2"/>
              </w:rPr>
            </w:pPr>
            <w:r>
              <w:rPr>
                <w:rFonts w:cs="Times New Roman"/>
                <w:sz w:val="28"/>
                <w:szCs w:val="28"/>
              </w:rPr>
              <w:t>https://brooknokai</w:t>
            </w:r>
            <w:r>
              <w:rPr>
                <w:rFonts w:ascii="ＭＳ ゴシック" w:hAnsi="ＭＳ ゴシック"/>
                <w:sz w:val="28"/>
                <w:szCs w:val="28"/>
              </w:rPr>
              <w:t>.</w:t>
            </w:r>
            <w:r>
              <w:rPr>
                <w:rFonts w:cs="Times New Roman"/>
                <w:sz w:val="28"/>
                <w:szCs w:val="28"/>
              </w:rPr>
              <w:t>org/?p=</w:t>
            </w:r>
            <w:r>
              <w:rPr>
                <w:rFonts w:ascii="ＭＳ ゴシック" w:hAnsi="ＭＳ ゴシック"/>
                <w:sz w:val="28"/>
                <w:szCs w:val="28"/>
              </w:rPr>
              <w:t>487</w:t>
            </w:r>
          </w:p>
          <w:p w:rsidR="00000000" w:rsidRDefault="00096DCB">
            <w:pPr>
              <w:kinsoku/>
              <w:wordWrap/>
              <w:autoSpaceDE/>
              <w:autoSpaceDN/>
              <w:adjustRightInd/>
              <w:jc w:val="left"/>
              <w:textAlignment w:val="baseline"/>
              <w:rPr>
                <w:rFonts w:ascii="ＭＳ ゴシック" w:cs="Times New Roman"/>
                <w:spacing w:val="2"/>
              </w:rPr>
            </w:pPr>
            <w:r>
              <w:rPr>
                <w:rFonts w:ascii="ＭＳ ゴシック" w:hint="eastAsia"/>
              </w:rPr>
              <w:t>（右の</w:t>
            </w:r>
            <w:r>
              <w:rPr>
                <w:rFonts w:cs="Times New Roman"/>
              </w:rPr>
              <w:t>QR</w:t>
            </w:r>
            <w:r>
              <w:rPr>
                <w:rFonts w:ascii="ＭＳ ゴシック" w:hint="eastAsia"/>
              </w:rPr>
              <w:t>コード）</w:t>
            </w:r>
          </w:p>
          <w:p w:rsidR="00000000" w:rsidRDefault="00096DCB">
            <w:pPr>
              <w:kinsoku/>
              <w:wordWrap/>
              <w:autoSpaceDE/>
              <w:autoSpaceDN/>
              <w:adjustRightInd/>
              <w:jc w:val="left"/>
              <w:textAlignment w:val="baseline"/>
              <w:rPr>
                <w:rFonts w:ascii="ＭＳ ゴシック" w:cs="Times New Roman"/>
                <w:spacing w:val="2"/>
              </w:rPr>
            </w:pPr>
          </w:p>
          <w:p w:rsidR="00000000" w:rsidRDefault="00096DCB">
            <w:pPr>
              <w:kinsoku/>
              <w:wordWrap/>
              <w:autoSpaceDE/>
              <w:autoSpaceDN/>
              <w:adjustRightInd/>
              <w:jc w:val="left"/>
              <w:textAlignment w:val="baseline"/>
              <w:rPr>
                <w:rFonts w:ascii="ＭＳ ゴシック" w:cs="Times New Roman"/>
                <w:spacing w:val="2"/>
              </w:rPr>
            </w:pPr>
            <w:r>
              <w:rPr>
                <w:rFonts w:ascii="ＭＳ ゴシック" w:hint="eastAsia"/>
              </w:rPr>
              <w:t xml:space="preserve">　メール申込の場合は、氏名、フリガナ、</w:t>
            </w:r>
          </w:p>
          <w:p w:rsidR="00000000" w:rsidRDefault="00096DCB">
            <w:pPr>
              <w:kinsoku/>
              <w:wordWrap/>
              <w:autoSpaceDE/>
              <w:autoSpaceDN/>
              <w:adjustRightInd/>
              <w:jc w:val="left"/>
              <w:textAlignment w:val="baseline"/>
              <w:rPr>
                <w:rFonts w:ascii="ＭＳ ゴシック" w:cs="Times New Roman"/>
                <w:spacing w:val="2"/>
              </w:rPr>
            </w:pPr>
            <w:r>
              <w:rPr>
                <w:rFonts w:ascii="ＭＳ ゴシック" w:hint="eastAsia"/>
              </w:rPr>
              <w:t>メールアドレス、簡単な自己紹介の４点を</w:t>
            </w:r>
          </w:p>
          <w:p w:rsidR="00000000" w:rsidRDefault="00096DCB">
            <w:pPr>
              <w:kinsoku/>
              <w:wordWrap/>
              <w:autoSpaceDE/>
              <w:autoSpaceDN/>
              <w:adjustRightInd/>
              <w:jc w:val="left"/>
              <w:textAlignment w:val="baseline"/>
              <w:rPr>
                <w:rFonts w:ascii="ＭＳ ゴシック" w:cs="Times New Roman"/>
                <w:spacing w:val="2"/>
              </w:rPr>
            </w:pPr>
            <w:r>
              <w:rPr>
                <w:rFonts w:ascii="ＭＳ ゴシック" w:hint="eastAsia"/>
              </w:rPr>
              <w:t>記入して、「視覚障害者の歩行の自由と</w:t>
            </w:r>
          </w:p>
          <w:p w:rsidR="00000000" w:rsidRDefault="00096DCB">
            <w:pPr>
              <w:kinsoku/>
              <w:wordWrap/>
              <w:autoSpaceDE/>
              <w:autoSpaceDN/>
              <w:adjustRightInd/>
              <w:jc w:val="left"/>
              <w:textAlignment w:val="baseline"/>
              <w:rPr>
                <w:rFonts w:ascii="ＭＳ ゴシック" w:cs="Times New Roman"/>
                <w:spacing w:val="2"/>
              </w:rPr>
            </w:pPr>
            <w:r>
              <w:rPr>
                <w:rFonts w:ascii="ＭＳ ゴシック" w:hint="eastAsia"/>
              </w:rPr>
              <w:t>安全を考えるブルックの会」メール</w:t>
            </w:r>
          </w:p>
          <w:p w:rsidR="00000000" w:rsidRDefault="00096DCB">
            <w:pPr>
              <w:kinsoku/>
              <w:wordWrap/>
              <w:autoSpaceDE/>
              <w:autoSpaceDN/>
              <w:adjustRightInd/>
              <w:spacing w:line="404" w:lineRule="exact"/>
              <w:jc w:val="left"/>
              <w:textAlignment w:val="baseline"/>
              <w:rPr>
                <w:rFonts w:ascii="ＭＳ ゴシック" w:cs="Times New Roman"/>
                <w:spacing w:val="2"/>
              </w:rPr>
            </w:pPr>
            <w:r>
              <w:rPr>
                <w:rFonts w:cs="Times New Roman"/>
                <w:sz w:val="28"/>
                <w:szCs w:val="28"/>
              </w:rPr>
              <w:t>brook@brooknokai</w:t>
            </w:r>
            <w:r>
              <w:rPr>
                <w:rFonts w:ascii="ＭＳ ゴシック" w:hAnsi="ＭＳ ゴシック"/>
                <w:sz w:val="28"/>
                <w:szCs w:val="28"/>
              </w:rPr>
              <w:t>.</w:t>
            </w:r>
            <w:r>
              <w:rPr>
                <w:rFonts w:cs="Times New Roman"/>
                <w:sz w:val="28"/>
                <w:szCs w:val="28"/>
              </w:rPr>
              <w:t>org</w:t>
            </w:r>
          </w:p>
          <w:p w:rsidR="00000000" w:rsidRDefault="00096DCB">
            <w:pPr>
              <w:kinsoku/>
              <w:wordWrap/>
              <w:autoSpaceDE/>
              <w:autoSpaceDN/>
              <w:adjustRightInd/>
              <w:jc w:val="left"/>
              <w:textAlignment w:val="baseline"/>
              <w:rPr>
                <w:rFonts w:ascii="ＭＳ ゴシック" w:cs="Times New Roman"/>
                <w:spacing w:val="2"/>
              </w:rPr>
            </w:pPr>
            <w:r>
              <w:rPr>
                <w:rFonts w:ascii="ＭＳ ゴシック" w:hint="eastAsia"/>
              </w:rPr>
              <w:t>までお送りください。</w:t>
            </w:r>
          </w:p>
          <w:p w:rsidR="00000000" w:rsidRDefault="00096DCB">
            <w:pPr>
              <w:kinsoku/>
              <w:wordWrap/>
              <w:autoSpaceDE/>
              <w:autoSpaceDN/>
              <w:adjustRightInd/>
              <w:jc w:val="left"/>
              <w:textAlignment w:val="baseline"/>
              <w:rPr>
                <w:rFonts w:ascii="ＭＳ ゴシック" w:cs="Times New Roman"/>
                <w:spacing w:val="2"/>
              </w:rPr>
            </w:pPr>
          </w:p>
        </w:tc>
        <w:tc>
          <w:tcPr>
            <w:tcW w:w="4304" w:type="dxa"/>
            <w:tcBorders>
              <w:top w:val="single" w:sz="4" w:space="0" w:color="000000"/>
              <w:left w:val="single" w:sz="4" w:space="0" w:color="000000"/>
              <w:bottom w:val="single" w:sz="4" w:space="0" w:color="000000"/>
              <w:right w:val="single" w:sz="4" w:space="0" w:color="000000"/>
            </w:tcBorders>
            <w:tcMar>
              <w:left w:w="52" w:type="dxa"/>
              <w:right w:w="52" w:type="dxa"/>
            </w:tcMar>
          </w:tcPr>
          <w:p w:rsidR="00000000" w:rsidRDefault="00096DCB">
            <w:pPr>
              <w:kinsoku/>
              <w:wordWrap/>
              <w:autoSpaceDE/>
              <w:autoSpaceDN/>
              <w:adjustRightInd/>
              <w:jc w:val="left"/>
              <w:textAlignment w:val="baseline"/>
              <w:rPr>
                <w:rFonts w:ascii="ＭＳ ゴシック" w:cs="Times New Roman"/>
                <w:spacing w:val="2"/>
              </w:rPr>
            </w:pPr>
          </w:p>
          <w:p w:rsidR="00000000" w:rsidRDefault="00096DCB">
            <w:pPr>
              <w:kinsoku/>
              <w:wordWrap/>
              <w:autoSpaceDE/>
              <w:autoSpaceDN/>
              <w:adjustRightInd/>
              <w:jc w:val="left"/>
              <w:textAlignment w:val="baseline"/>
              <w:rPr>
                <w:rFonts w:ascii="ＭＳ ゴシック" w:cs="Times New Roman"/>
                <w:spacing w:val="2"/>
              </w:rPr>
            </w:pPr>
            <w:r>
              <w:rPr>
                <w:rFonts w:ascii="ＭＳ ゴシック" w:hint="eastAsia"/>
              </w:rPr>
              <w:t xml:space="preserve">　</w:t>
            </w:r>
            <w:r>
              <w:rPr>
                <w:rFonts w:cs="Times New Roman"/>
              </w:rPr>
              <w:t xml:space="preserve"> </w:t>
            </w:r>
            <w:r>
              <w:rPr>
                <w:rFonts w:ascii="ＭＳ ゴシック" w:hint="eastAsia"/>
              </w:rPr>
              <w:t>ブルックの会ホームページの</w:t>
            </w:r>
          </w:p>
          <w:p w:rsidR="00000000" w:rsidRDefault="00096DCB">
            <w:pPr>
              <w:kinsoku/>
              <w:wordWrap/>
              <w:autoSpaceDE/>
              <w:autoSpaceDN/>
              <w:adjustRightInd/>
              <w:spacing w:line="404" w:lineRule="exact"/>
              <w:jc w:val="left"/>
              <w:textAlignment w:val="baseline"/>
              <w:rPr>
                <w:rFonts w:ascii="ＭＳ ゴシック" w:cs="Times New Roman"/>
                <w:spacing w:val="2"/>
              </w:rPr>
            </w:pPr>
            <w:r>
              <w:rPr>
                <w:rFonts w:cs="Times New Roman"/>
              </w:rPr>
              <w:t xml:space="preserve">   </w:t>
            </w:r>
            <w:r>
              <w:rPr>
                <w:rFonts w:ascii="ＭＳ ゴシック" w:hint="eastAsia"/>
              </w:rPr>
              <w:t xml:space="preserve">　申込み欄への</w:t>
            </w:r>
            <w:r>
              <w:rPr>
                <w:rFonts w:cs="Times New Roman"/>
              </w:rPr>
              <w:t>QR</w:t>
            </w:r>
            <w:r>
              <w:rPr>
                <w:rFonts w:ascii="ＭＳ ゴシック" w:hint="eastAsia"/>
              </w:rPr>
              <w:t>コード</w:t>
            </w:r>
          </w:p>
          <w:p w:rsidR="00000000" w:rsidRDefault="00096DCB">
            <w:pPr>
              <w:kinsoku/>
              <w:wordWrap/>
              <w:autoSpaceDE/>
              <w:autoSpaceDN/>
              <w:adjustRightInd/>
              <w:jc w:val="left"/>
              <w:textAlignment w:val="baseline"/>
              <w:rPr>
                <w:rFonts w:ascii="ＭＳ ゴシック" w:cs="Times New Roman"/>
                <w:spacing w:val="2"/>
              </w:rPr>
            </w:pPr>
          </w:p>
          <w:p w:rsidR="00000000" w:rsidRDefault="00096DCB">
            <w:pPr>
              <w:kinsoku/>
              <w:wordWrap/>
              <w:autoSpaceDE/>
              <w:autoSpaceDN/>
              <w:adjustRightInd/>
              <w:jc w:val="left"/>
              <w:textAlignment w:val="baseline"/>
              <w:rPr>
                <w:rFonts w:ascii="ＭＳ ゴシック" w:cs="Times New Roman"/>
                <w:spacing w:val="2"/>
              </w:rPr>
            </w:pPr>
            <w:r>
              <w:rPr>
                <w:rFonts w:cs="Times New Roman"/>
              </w:rPr>
              <w:t xml:space="preserve">     </w:t>
            </w:r>
            <w:r w:rsidR="00F673EC">
              <w:rPr>
                <w:rFonts w:ascii="ＭＳ ゴシック" w:cs="Times New Roman"/>
                <w:noProof/>
                <w:color w:val="auto"/>
              </w:rPr>
              <w:drawing>
                <wp:inline distT="0" distB="0" distL="0" distR="0">
                  <wp:extent cx="1714500" cy="1714500"/>
                  <wp:effectExtent l="0" t="0" r="0" b="0"/>
                  <wp:docPr id="1" name="図 1" descr="C:\Users\加藤俊和\AppData\Local\Temp\0\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加藤俊和\AppData\Local\Temp\0\word/media/imag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rsidR="00000000" w:rsidRDefault="00096DCB">
            <w:pPr>
              <w:kinsoku/>
              <w:wordWrap/>
              <w:autoSpaceDE/>
              <w:autoSpaceDN/>
              <w:adjustRightInd/>
              <w:jc w:val="left"/>
              <w:textAlignment w:val="baseline"/>
              <w:rPr>
                <w:rFonts w:ascii="ＭＳ ゴシック" w:cs="Times New Roman"/>
                <w:spacing w:val="2"/>
              </w:rPr>
            </w:pPr>
          </w:p>
        </w:tc>
      </w:tr>
    </w:tbl>
    <w:p w:rsidR="00096DCB" w:rsidRDefault="00096DCB">
      <w:pPr>
        <w:kinsoku/>
        <w:wordWrap/>
        <w:autoSpaceDE/>
        <w:autoSpaceDN/>
        <w:adjustRightInd/>
        <w:jc w:val="left"/>
        <w:rPr>
          <w:rFonts w:ascii="ＭＳ ゴシック" w:cs="Times New Roman"/>
          <w:spacing w:val="2"/>
        </w:rPr>
      </w:pPr>
      <w:bookmarkStart w:id="0" w:name="_GoBack"/>
      <w:bookmarkEnd w:id="0"/>
    </w:p>
    <w:sectPr w:rsidR="00096DCB">
      <w:footerReference w:type="default" r:id="rId7"/>
      <w:type w:val="continuous"/>
      <w:pgSz w:w="11906" w:h="16838"/>
      <w:pgMar w:top="1134" w:right="908" w:bottom="1134" w:left="1160" w:header="720" w:footer="684" w:gutter="0"/>
      <w:pgNumType w:start="1"/>
      <w:cols w:space="720"/>
      <w:noEndnote/>
      <w:docGrid w:type="linesAndChars" w:linePitch="366"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DCB" w:rsidRDefault="00096DCB">
      <w:r>
        <w:separator/>
      </w:r>
    </w:p>
  </w:endnote>
  <w:endnote w:type="continuationSeparator" w:id="0">
    <w:p w:rsidR="00096DCB" w:rsidRDefault="00096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96DCB">
    <w:pPr>
      <w:pStyle w:val="a3"/>
      <w:framePr w:wrap="auto" w:vAnchor="text" w:hAnchor="margin" w:xAlign="center" w:y="1"/>
      <w:adjustRightInd/>
      <w:jc w:val="center"/>
      <w:rPr>
        <w:rFonts w:ascii="ＭＳ ゴシック" w:cs="Times New Roman"/>
        <w:spacing w:val="2"/>
      </w:rPr>
    </w:pPr>
    <w:r>
      <w:rPr>
        <w:rFonts w:cs="Times New Roman"/>
      </w:rPr>
      <w:fldChar w:fldCharType="begin"/>
    </w:r>
    <w:r>
      <w:rPr>
        <w:rFonts w:cs="Times New Roman"/>
      </w:rPr>
      <w:instrText>page \* MERGEFORMAT</w:instrText>
    </w:r>
    <w:r>
      <w:rPr>
        <w:rFonts w:cs="Times New Roman"/>
      </w:rPr>
      <w:fldChar w:fldCharType="separate"/>
    </w:r>
    <w:r w:rsidR="00F673EC">
      <w:rPr>
        <w:rFonts w:cs="Times New Roman"/>
        <w:noProof/>
      </w:rPr>
      <w:t>2</w:t>
    </w:r>
    <w:r>
      <w:rPr>
        <w:rFonts w:cs="Times New Roman"/>
      </w:rPr>
      <w:fldChar w:fldCharType="end"/>
    </w:r>
  </w:p>
  <w:p w:rsidR="00000000" w:rsidRDefault="00096DCB">
    <w:pPr>
      <w:kinsoku/>
      <w:wordWrap/>
      <w:autoSpaceDE/>
      <w:autoSpaceDN/>
      <w:adjustRightInd/>
      <w:spacing w:line="276" w:lineRule="exact"/>
      <w:jc w:val="center"/>
      <w:textAlignment w:val="baseline"/>
      <w:rPr>
        <w:rFonts w:ascii="ＭＳ ゴシック" w:cs="Times New Roman"/>
        <w:spacing w:val="2"/>
      </w:rPr>
    </w:pPr>
    <w:r>
      <w:rPr>
        <w:rFonts w:cs="Times New Roman"/>
      </w:rPr>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DCB" w:rsidRDefault="00096DCB">
      <w:r>
        <w:rPr>
          <w:rFonts w:ascii="ＭＳ ゴシック" w:cs="Times New Roman"/>
          <w:color w:val="auto"/>
          <w:sz w:val="2"/>
          <w:szCs w:val="2"/>
        </w:rPr>
        <w:continuationSeparator/>
      </w:r>
    </w:p>
  </w:footnote>
  <w:footnote w:type="continuationSeparator" w:id="0">
    <w:p w:rsidR="00096DCB" w:rsidRDefault="00096D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80"/>
  <w:drawingGridHorizontalSpacing w:val="1228"/>
  <w:drawingGridVerticalSpacing w:val="366"/>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3EC"/>
    <w:rsid w:val="00096DCB"/>
    <w:rsid w:val="00F67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02AEFDD-8D85-4E9A-A287-2DAB5B42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jc w:val="both"/>
      <w:textAlignment w:val="center"/>
    </w:pPr>
    <w:rPr>
      <w:rFonts w:eastAsia="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overflowPunct w:val="0"/>
      <w:adjustRightInd w:val="0"/>
      <w:jc w:val="both"/>
      <w:textAlignment w:val="baseline"/>
    </w:pPr>
    <w:rPr>
      <w:rFonts w:eastAsia="ＭＳ ゴシック" w:cs="ＭＳ ゴシック"/>
      <w:color w:val="000000"/>
      <w:kern w:val="0"/>
      <w:sz w:val="24"/>
      <w:szCs w:val="24"/>
    </w:rPr>
  </w:style>
  <w:style w:type="character" w:customStyle="1" w:styleId="a4">
    <w:name w:val="脚注(標準)"/>
    <w:uiPriority w:val="99"/>
    <w:rPr>
      <w:rFonts w:ascii="Times New Roman" w:eastAsia="ＭＳ 明朝" w:hAnsi="Times New Roman" w:cs="ＭＳ 明朝"/>
      <w:sz w:val="24"/>
      <w:szCs w:val="24"/>
      <w:vertAlign w:val="superscript"/>
    </w:rPr>
  </w:style>
  <w:style w:type="character" w:customStyle="1" w:styleId="a5">
    <w:name w:val="脚注ｴﾘｱ(標準)"/>
    <w:uiPriority w:val="99"/>
    <w:rPr>
      <w:rFonts w:ascii="Times New Roman" w:eastAsia="ＭＳ 明朝" w:hAnsi="Times New Roman"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加藤俊和</dc:creator>
  <cp:keywords/>
  <dc:description/>
  <cp:lastModifiedBy>加藤俊和</cp:lastModifiedBy>
  <cp:revision>2</cp:revision>
  <cp:lastPrinted>2021-07-22T06:46:00Z</cp:lastPrinted>
  <dcterms:created xsi:type="dcterms:W3CDTF">2022-10-09T08:25:00Z</dcterms:created>
  <dcterms:modified xsi:type="dcterms:W3CDTF">2022-10-09T08:25:00Z</dcterms:modified>
</cp:coreProperties>
</file>